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150D" w14:textId="77777777" w:rsidR="0025274B" w:rsidRPr="0025274B" w:rsidRDefault="0025274B" w:rsidP="0025274B">
      <w:pPr>
        <w:spacing w:line="259" w:lineRule="auto"/>
        <w:ind w:left="576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25274B">
        <w:rPr>
          <w:rFonts w:ascii="Times New Roman" w:eastAsiaTheme="minorHAnsi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B44504" wp14:editId="53C86D10">
            <wp:simplePos x="0" y="0"/>
            <wp:positionH relativeFrom="column">
              <wp:posOffset>-152400</wp:posOffset>
            </wp:positionH>
            <wp:positionV relativeFrom="paragraph">
              <wp:posOffset>-409575</wp:posOffset>
            </wp:positionV>
            <wp:extent cx="1393479" cy="139065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7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74B">
        <w:rPr>
          <w:rFonts w:ascii="Times New Roman" w:eastAsiaTheme="minorHAnsi" w:hAnsi="Times New Roman"/>
          <w:b/>
          <w:bCs/>
          <w:noProof/>
          <w:sz w:val="24"/>
          <w:szCs w:val="24"/>
        </w:rPr>
        <w:t>TOWN OF STOW</w:t>
      </w:r>
    </w:p>
    <w:p w14:paraId="5DE0926D" w14:textId="77777777" w:rsidR="0025274B" w:rsidRPr="0025274B" w:rsidRDefault="0025274B" w:rsidP="0025274B">
      <w:pPr>
        <w:spacing w:line="259" w:lineRule="auto"/>
        <w:ind w:left="5760" w:firstLine="720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25274B">
        <w:rPr>
          <w:rFonts w:ascii="Times New Roman" w:eastAsiaTheme="minorHAnsi" w:hAnsi="Times New Roman"/>
          <w:b/>
          <w:bCs/>
          <w:sz w:val="24"/>
          <w:szCs w:val="24"/>
        </w:rPr>
        <w:t>380 Great Road</w:t>
      </w:r>
    </w:p>
    <w:p w14:paraId="0B5E3F6F" w14:textId="77777777" w:rsidR="0025274B" w:rsidRPr="0025274B" w:rsidRDefault="0025274B" w:rsidP="0025274B">
      <w:pPr>
        <w:spacing w:line="259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5274B">
        <w:rPr>
          <w:rFonts w:ascii="Times New Roman" w:eastAsiaTheme="minorHAnsi" w:hAnsi="Times New Roman"/>
          <w:b/>
          <w:bCs/>
          <w:sz w:val="24"/>
          <w:szCs w:val="24"/>
        </w:rPr>
        <w:t>Stow, Massachusetts 01775</w:t>
      </w:r>
    </w:p>
    <w:p w14:paraId="4C4BBF12" w14:textId="77777777" w:rsidR="0087139A" w:rsidRDefault="0087139A" w:rsidP="001E75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4CE395A" w14:textId="77777777" w:rsidR="0087139A" w:rsidRDefault="0087139A" w:rsidP="001E754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32F80BB" w14:textId="20D433BC" w:rsidR="0087139A" w:rsidRDefault="00780F02" w:rsidP="001E7544">
      <w:pPr>
        <w:jc w:val="center"/>
        <w:rPr>
          <w:rFonts w:ascii="Times New Roman" w:hAnsi="Times New Roman"/>
          <w:b/>
          <w:sz w:val="32"/>
          <w:szCs w:val="32"/>
        </w:rPr>
      </w:pPr>
      <w:r w:rsidRPr="00780F02">
        <w:rPr>
          <w:rFonts w:ascii="Times New Roman" w:hAnsi="Times New Roman"/>
          <w:b/>
          <w:sz w:val="32"/>
          <w:szCs w:val="32"/>
        </w:rPr>
        <w:t>JOB POSTING</w:t>
      </w:r>
    </w:p>
    <w:p w14:paraId="08D93BA3" w14:textId="3A41F209" w:rsidR="00780F02" w:rsidRPr="00227EB2" w:rsidRDefault="00167759" w:rsidP="00227EB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Afternoon Program Counselor</w:t>
      </w:r>
    </w:p>
    <w:p w14:paraId="5DF48B08" w14:textId="77777777" w:rsidR="00780F02" w:rsidRPr="00780F02" w:rsidRDefault="00780F02" w:rsidP="00780F02">
      <w:pPr>
        <w:pStyle w:val="BodyText"/>
        <w:spacing w:before="0"/>
        <w:ind w:left="240" w:right="810"/>
      </w:pPr>
    </w:p>
    <w:p w14:paraId="106449EA" w14:textId="535B2EF5" w:rsidR="00780F02" w:rsidRPr="00780F02" w:rsidRDefault="00780F02" w:rsidP="00780F02">
      <w:pPr>
        <w:pStyle w:val="BodyText"/>
        <w:ind w:left="240" w:right="134"/>
      </w:pPr>
      <w:r w:rsidRPr="00780F02">
        <w:t xml:space="preserve">The Stow Recreation Commission is seeking dynamic </w:t>
      </w:r>
      <w:r w:rsidR="00167759">
        <w:t>individuals to supervise and engage participants in our afternoon children’s program at the Stow Community Center.  Applicants must possess a high energy level, a strong work ethic, administrative/organizational skills and enjoy working with children.</w:t>
      </w:r>
      <w:r w:rsidR="00227EB2">
        <w:t xml:space="preserve"> The Afternoon Program Counselor is one of the most important aspects of what it takes to ensure an enjoyable, and meaningful experience for the program participants.</w:t>
      </w:r>
      <w:r w:rsidR="00D32911">
        <w:t xml:space="preserve"> </w:t>
      </w:r>
      <w:bookmarkStart w:id="0" w:name="_Hlk147319718"/>
      <w:proofErr w:type="gramStart"/>
      <w:r w:rsidR="00D32911">
        <w:t>Program</w:t>
      </w:r>
      <w:proofErr w:type="gramEnd"/>
      <w:r w:rsidR="00E76DBD">
        <w:t xml:space="preserve"> initially</w:t>
      </w:r>
      <w:r w:rsidR="00D32911">
        <w:t xml:space="preserve"> runs from 2:30 PM to </w:t>
      </w:r>
      <w:r w:rsidR="00991AE6">
        <w:t>6</w:t>
      </w:r>
      <w:r w:rsidR="00E76DBD">
        <w:t>:</w:t>
      </w:r>
      <w:r w:rsidR="00991AE6">
        <w:t>0</w:t>
      </w:r>
      <w:r w:rsidR="00E76DBD">
        <w:t>0</w:t>
      </w:r>
      <w:r w:rsidR="00D32911">
        <w:t xml:space="preserve"> PM, </w:t>
      </w:r>
      <w:r w:rsidR="007D32AE">
        <w:t>Tuesdays and Thursdays</w:t>
      </w:r>
      <w:r w:rsidR="00D32911">
        <w:t xml:space="preserve">, can work </w:t>
      </w:r>
      <w:r w:rsidR="007D32AE">
        <w:t>1</w:t>
      </w:r>
      <w:r w:rsidR="00D32911">
        <w:t xml:space="preserve"> or </w:t>
      </w:r>
      <w:r w:rsidR="007D32AE">
        <w:t>2</w:t>
      </w:r>
      <w:r w:rsidR="00D32911">
        <w:t xml:space="preserve"> shifts per week</w:t>
      </w:r>
      <w:r w:rsidR="00E76DBD">
        <w:t xml:space="preserve">.  </w:t>
      </w:r>
      <w:r w:rsidR="00991AE6">
        <w:t>Possibility of m</w:t>
      </w:r>
      <w:r w:rsidR="00E76DBD">
        <w:t>ore shifts opening for approximately 6 – 19 hours per week, working 2, 3 or 5, shifts</w:t>
      </w:r>
      <w:r w:rsidR="00F1113C">
        <w:t xml:space="preserve"> as the program develops.</w:t>
      </w:r>
    </w:p>
    <w:bookmarkEnd w:id="0"/>
    <w:p w14:paraId="72744223" w14:textId="77777777" w:rsidR="00780F02" w:rsidRPr="00780F02" w:rsidRDefault="00780F02" w:rsidP="00780F02">
      <w:pPr>
        <w:pStyle w:val="BodyText"/>
        <w:spacing w:before="9"/>
        <w:rPr>
          <w:sz w:val="21"/>
        </w:rPr>
      </w:pPr>
    </w:p>
    <w:p w14:paraId="509318C3" w14:textId="77777777" w:rsidR="00227EB2" w:rsidRDefault="00780F02" w:rsidP="00780F02">
      <w:pPr>
        <w:pStyle w:val="BodyText"/>
        <w:ind w:left="240" w:right="124"/>
        <w:rPr>
          <w:bCs/>
        </w:rPr>
      </w:pPr>
      <w:r w:rsidRPr="00780F02">
        <w:rPr>
          <w:b/>
        </w:rPr>
        <w:t xml:space="preserve">Qualifications: </w:t>
      </w:r>
      <w:r w:rsidR="00227EB2">
        <w:rPr>
          <w:bCs/>
        </w:rPr>
        <w:t xml:space="preserve"> </w:t>
      </w:r>
    </w:p>
    <w:p w14:paraId="6852D7A2" w14:textId="77777777" w:rsidR="00227EB2" w:rsidRPr="00227EB2" w:rsidRDefault="00227EB2" w:rsidP="00227EB2">
      <w:pPr>
        <w:pStyle w:val="BodyText"/>
        <w:numPr>
          <w:ilvl w:val="0"/>
          <w:numId w:val="3"/>
        </w:numPr>
        <w:ind w:right="124"/>
      </w:pPr>
      <w:r>
        <w:rPr>
          <w:bCs/>
        </w:rPr>
        <w:t xml:space="preserve">Must be at least 16 years of </w:t>
      </w:r>
      <w:proofErr w:type="gramStart"/>
      <w:r>
        <w:rPr>
          <w:bCs/>
        </w:rPr>
        <w:t>age</w:t>
      </w:r>
      <w:proofErr w:type="gramEnd"/>
    </w:p>
    <w:p w14:paraId="22CD84AA" w14:textId="77777777" w:rsidR="00227EB2" w:rsidRPr="00227EB2" w:rsidRDefault="00227EB2" w:rsidP="00227EB2">
      <w:pPr>
        <w:pStyle w:val="BodyText"/>
        <w:numPr>
          <w:ilvl w:val="0"/>
          <w:numId w:val="3"/>
        </w:numPr>
        <w:ind w:right="124"/>
      </w:pPr>
      <w:r>
        <w:rPr>
          <w:bCs/>
        </w:rPr>
        <w:t xml:space="preserve">Display a genuine interest in a variety of indoor and outdoor camp type </w:t>
      </w:r>
      <w:proofErr w:type="gramStart"/>
      <w:r>
        <w:rPr>
          <w:bCs/>
        </w:rPr>
        <w:t>activities</w:t>
      </w:r>
      <w:proofErr w:type="gramEnd"/>
    </w:p>
    <w:p w14:paraId="711A3864" w14:textId="05FC5F82" w:rsidR="00780F02" w:rsidRPr="00227EB2" w:rsidRDefault="00227EB2" w:rsidP="00227EB2">
      <w:pPr>
        <w:pStyle w:val="BodyText"/>
        <w:numPr>
          <w:ilvl w:val="0"/>
          <w:numId w:val="3"/>
        </w:numPr>
        <w:ind w:right="124"/>
      </w:pPr>
      <w:r>
        <w:rPr>
          <w:bCs/>
        </w:rPr>
        <w:t>Prior experience with children</w:t>
      </w:r>
    </w:p>
    <w:p w14:paraId="215DEA6E" w14:textId="55ABD82B" w:rsidR="00227EB2" w:rsidRPr="00227EB2" w:rsidRDefault="00227EB2" w:rsidP="00227EB2">
      <w:pPr>
        <w:pStyle w:val="BodyText"/>
        <w:numPr>
          <w:ilvl w:val="0"/>
          <w:numId w:val="3"/>
        </w:numPr>
        <w:ind w:right="124"/>
      </w:pPr>
      <w:r>
        <w:rPr>
          <w:bCs/>
        </w:rPr>
        <w:t xml:space="preserve">Ability to participate in games, sports, and physical </w:t>
      </w:r>
      <w:proofErr w:type="gramStart"/>
      <w:r>
        <w:rPr>
          <w:bCs/>
        </w:rPr>
        <w:t>activities</w:t>
      </w:r>
      <w:proofErr w:type="gramEnd"/>
    </w:p>
    <w:p w14:paraId="1C396E6A" w14:textId="024A2C01" w:rsidR="00227EB2" w:rsidRPr="0001156E" w:rsidRDefault="00227EB2" w:rsidP="00227EB2">
      <w:pPr>
        <w:pStyle w:val="BodyText"/>
        <w:numPr>
          <w:ilvl w:val="0"/>
          <w:numId w:val="3"/>
        </w:numPr>
        <w:ind w:right="124"/>
      </w:pPr>
      <w:r>
        <w:rPr>
          <w:bCs/>
        </w:rPr>
        <w:t xml:space="preserve">Ability to maintain attention and a high level of energy and enthusiasm each </w:t>
      </w:r>
      <w:proofErr w:type="gramStart"/>
      <w:r>
        <w:rPr>
          <w:bCs/>
        </w:rPr>
        <w:t>day</w:t>
      </w:r>
      <w:proofErr w:type="gramEnd"/>
    </w:p>
    <w:p w14:paraId="1BC94A02" w14:textId="35F64403" w:rsidR="0001156E" w:rsidRPr="00D32911" w:rsidRDefault="0001156E" w:rsidP="00227EB2">
      <w:pPr>
        <w:pStyle w:val="BodyText"/>
        <w:numPr>
          <w:ilvl w:val="0"/>
          <w:numId w:val="3"/>
        </w:numPr>
        <w:ind w:right="124"/>
      </w:pPr>
      <w:r>
        <w:rPr>
          <w:bCs/>
        </w:rPr>
        <w:t xml:space="preserve">CORI and SORI </w:t>
      </w:r>
      <w:proofErr w:type="gramStart"/>
      <w:r>
        <w:rPr>
          <w:bCs/>
        </w:rPr>
        <w:t>required</w:t>
      </w:r>
      <w:proofErr w:type="gramEnd"/>
    </w:p>
    <w:p w14:paraId="37EA2428" w14:textId="77777777" w:rsidR="00D32911" w:rsidRDefault="00D32911" w:rsidP="00D32911">
      <w:pPr>
        <w:pStyle w:val="BodyText"/>
        <w:ind w:right="124"/>
        <w:rPr>
          <w:bCs/>
        </w:rPr>
      </w:pPr>
    </w:p>
    <w:p w14:paraId="5B7C550C" w14:textId="12FDB87A" w:rsidR="00D32911" w:rsidRPr="00780F02" w:rsidRDefault="00D32911" w:rsidP="00AE738C">
      <w:pPr>
        <w:pStyle w:val="BodyText"/>
        <w:ind w:right="124" w:firstLine="270"/>
      </w:pPr>
      <w:r w:rsidRPr="00AE738C">
        <w:rPr>
          <w:b/>
          <w:sz w:val="24"/>
          <w:szCs w:val="24"/>
        </w:rPr>
        <w:t>Rate:</w:t>
      </w:r>
      <w:r>
        <w:rPr>
          <w:bCs/>
        </w:rPr>
        <w:t xml:space="preserve"> $15.75</w:t>
      </w:r>
    </w:p>
    <w:p w14:paraId="15F241F3" w14:textId="77777777" w:rsidR="00780F02" w:rsidRPr="00780F02" w:rsidRDefault="00780F02" w:rsidP="00780F02">
      <w:pPr>
        <w:pStyle w:val="BodyText"/>
      </w:pPr>
    </w:p>
    <w:p w14:paraId="4DD154BB" w14:textId="77777777" w:rsidR="001213C9" w:rsidRDefault="001213C9" w:rsidP="001213C9">
      <w:pPr>
        <w:pStyle w:val="BodyText"/>
        <w:ind w:left="270"/>
      </w:pPr>
      <w:r>
        <w:rPr>
          <w:b/>
        </w:rPr>
        <w:t>How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Apply</w:t>
      </w:r>
      <w:r>
        <w:t>:</w:t>
      </w:r>
      <w:r>
        <w:rPr>
          <w:spacing w:val="40"/>
        </w:rPr>
        <w:t xml:space="preserve"> </w:t>
      </w:r>
      <w:r>
        <w:t xml:space="preserve">Interested candidates should send a cover letter, resume and three professional references to Laura Greenough, Stow Recreation Department, 509 Great Road Stow, Ma. 01775 or </w:t>
      </w:r>
    </w:p>
    <w:p w14:paraId="72AC5B4E" w14:textId="0BA2DC61" w:rsidR="001213C9" w:rsidRDefault="001213C9" w:rsidP="001213C9">
      <w:pPr>
        <w:pStyle w:val="BodyText"/>
        <w:ind w:left="270"/>
      </w:pPr>
      <w:r w:rsidRPr="00C37099">
        <w:rPr>
          <w:lang w:val="de-DE"/>
        </w:rPr>
        <w:t xml:space="preserve">e-mail </w:t>
      </w:r>
      <w:hyperlink r:id="rId6">
        <w:r w:rsidRPr="00C37099">
          <w:rPr>
            <w:color w:val="0000FF"/>
            <w:u w:val="single" w:color="0000FF"/>
            <w:lang w:val="de-DE"/>
          </w:rPr>
          <w:t>Recreation@stow-ma.gov</w:t>
        </w:r>
      </w:hyperlink>
      <w:r w:rsidRPr="00C37099">
        <w:rPr>
          <w:lang w:val="de-DE"/>
        </w:rPr>
        <w:t>.</w:t>
      </w:r>
      <w:r w:rsidRPr="00C37099">
        <w:rPr>
          <w:spacing w:val="40"/>
          <w:lang w:val="de-DE"/>
        </w:rPr>
        <w:t xml:space="preserve"> </w:t>
      </w:r>
      <w:r w:rsidR="00FE65CD" w:rsidRPr="000E4983">
        <w:t xml:space="preserve">Applications are available on our website under the Human Resources Department. For the full job description, please see below. </w:t>
      </w:r>
      <w:r>
        <w:t>Stow is an Equal Opportunity Employer.</w:t>
      </w:r>
    </w:p>
    <w:p w14:paraId="438DADA8" w14:textId="77777777" w:rsidR="001213C9" w:rsidRDefault="001213C9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10030DD" w14:textId="40EAD948" w:rsidR="001213C9" w:rsidRPr="00BE08FB" w:rsidRDefault="001213C9" w:rsidP="00BE08FB">
      <w:pPr>
        <w:tabs>
          <w:tab w:val="left" w:pos="1540"/>
        </w:tabs>
        <w:spacing w:before="56"/>
        <w:ind w:left="10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08FB">
        <w:rPr>
          <w:rFonts w:ascii="Times New Roman" w:hAnsi="Times New Roman"/>
          <w:b/>
          <w:bCs/>
          <w:sz w:val="28"/>
          <w:szCs w:val="28"/>
        </w:rPr>
        <w:lastRenderedPageBreak/>
        <w:t>Afternoon Program</w:t>
      </w:r>
      <w:r w:rsidRPr="00BE08F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BE08FB">
        <w:rPr>
          <w:rFonts w:ascii="Times New Roman" w:hAnsi="Times New Roman"/>
          <w:b/>
          <w:bCs/>
          <w:spacing w:val="-2"/>
          <w:sz w:val="28"/>
          <w:szCs w:val="28"/>
        </w:rPr>
        <w:t>Counselor</w:t>
      </w:r>
    </w:p>
    <w:p w14:paraId="33FC9E2F" w14:textId="77777777" w:rsidR="00BE08FB" w:rsidRDefault="00BE08FB" w:rsidP="001213C9">
      <w:pPr>
        <w:tabs>
          <w:tab w:val="left" w:pos="1540"/>
        </w:tabs>
        <w:spacing w:line="267" w:lineRule="exact"/>
        <w:ind w:left="100"/>
        <w:rPr>
          <w:rFonts w:ascii="Times New Roman" w:hAnsi="Times New Roman"/>
          <w:b/>
          <w:spacing w:val="-2"/>
          <w:sz w:val="24"/>
          <w:szCs w:val="24"/>
        </w:rPr>
      </w:pPr>
    </w:p>
    <w:p w14:paraId="2F5F76A9" w14:textId="0C9E67B1" w:rsidR="001213C9" w:rsidRPr="001213C9" w:rsidRDefault="001213C9" w:rsidP="001213C9">
      <w:pPr>
        <w:tabs>
          <w:tab w:val="left" w:pos="1540"/>
        </w:tabs>
        <w:spacing w:line="267" w:lineRule="exact"/>
        <w:ind w:left="10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b/>
          <w:spacing w:val="-2"/>
          <w:sz w:val="24"/>
          <w:szCs w:val="24"/>
        </w:rPr>
        <w:t>Rate:</w:t>
      </w:r>
      <w:r w:rsidRPr="001213C9">
        <w:rPr>
          <w:rFonts w:ascii="Times New Roman" w:hAnsi="Times New Roman"/>
          <w:b/>
          <w:sz w:val="24"/>
          <w:szCs w:val="24"/>
        </w:rPr>
        <w:tab/>
      </w:r>
      <w:r w:rsidRPr="001213C9">
        <w:rPr>
          <w:rFonts w:ascii="Times New Roman" w:hAnsi="Times New Roman"/>
          <w:spacing w:val="-2"/>
          <w:sz w:val="24"/>
          <w:szCs w:val="24"/>
        </w:rPr>
        <w:t>$15.75/hour</w:t>
      </w:r>
    </w:p>
    <w:p w14:paraId="7C580C47" w14:textId="77777777" w:rsidR="001213C9" w:rsidRPr="001213C9" w:rsidRDefault="001213C9" w:rsidP="001213C9">
      <w:pPr>
        <w:tabs>
          <w:tab w:val="left" w:pos="1540"/>
        </w:tabs>
        <w:spacing w:line="267" w:lineRule="exact"/>
        <w:ind w:left="10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b/>
          <w:spacing w:val="-2"/>
          <w:sz w:val="24"/>
          <w:szCs w:val="24"/>
        </w:rPr>
        <w:t>Location:</w:t>
      </w:r>
      <w:r w:rsidRPr="001213C9">
        <w:rPr>
          <w:rFonts w:ascii="Times New Roman" w:hAnsi="Times New Roman"/>
          <w:b/>
          <w:sz w:val="24"/>
          <w:szCs w:val="24"/>
        </w:rPr>
        <w:tab/>
      </w:r>
      <w:r w:rsidRPr="001213C9">
        <w:rPr>
          <w:rFonts w:ascii="Times New Roman" w:hAnsi="Times New Roman"/>
          <w:sz w:val="24"/>
          <w:szCs w:val="24"/>
        </w:rPr>
        <w:t>Pompo Community Center,</w:t>
      </w:r>
      <w:r w:rsidRPr="001213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Stow,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MA</w:t>
      </w:r>
    </w:p>
    <w:p w14:paraId="37EE25F9" w14:textId="16F2CBCA" w:rsidR="001213C9" w:rsidRPr="001213C9" w:rsidRDefault="001213C9" w:rsidP="001213C9">
      <w:pPr>
        <w:pStyle w:val="BodyText"/>
        <w:ind w:left="100" w:right="17"/>
        <w:rPr>
          <w:sz w:val="24"/>
          <w:szCs w:val="24"/>
        </w:rPr>
      </w:pPr>
      <w:r w:rsidRPr="001213C9">
        <w:rPr>
          <w:b/>
          <w:sz w:val="24"/>
          <w:szCs w:val="24"/>
        </w:rPr>
        <w:t>Job</w:t>
      </w:r>
      <w:r w:rsidRPr="001213C9">
        <w:rPr>
          <w:b/>
          <w:spacing w:val="-7"/>
          <w:sz w:val="24"/>
          <w:szCs w:val="24"/>
        </w:rPr>
        <w:t xml:space="preserve"> </w:t>
      </w:r>
      <w:r w:rsidRPr="001213C9">
        <w:rPr>
          <w:b/>
          <w:spacing w:val="-2"/>
          <w:sz w:val="24"/>
          <w:szCs w:val="24"/>
        </w:rPr>
        <w:t>Type:</w:t>
      </w:r>
      <w:r w:rsidRPr="001213C9">
        <w:rPr>
          <w:b/>
          <w:sz w:val="24"/>
          <w:szCs w:val="24"/>
        </w:rPr>
        <w:tab/>
      </w:r>
      <w:r w:rsidRPr="001213C9">
        <w:rPr>
          <w:sz w:val="24"/>
          <w:szCs w:val="24"/>
        </w:rPr>
        <w:t>Seasonal</w:t>
      </w:r>
      <w:r w:rsidRPr="001213C9">
        <w:rPr>
          <w:spacing w:val="-6"/>
          <w:sz w:val="24"/>
          <w:szCs w:val="24"/>
        </w:rPr>
        <w:t xml:space="preserve"> </w:t>
      </w:r>
      <w:r w:rsidRPr="001213C9">
        <w:rPr>
          <w:sz w:val="24"/>
          <w:szCs w:val="24"/>
        </w:rPr>
        <w:t>(October 3, 2023 – June 20, 2023)</w:t>
      </w:r>
    </w:p>
    <w:p w14:paraId="3E7483D8" w14:textId="77777777" w:rsidR="001213C9" w:rsidRDefault="001213C9" w:rsidP="001213C9">
      <w:pPr>
        <w:pStyle w:val="BodyText"/>
        <w:ind w:left="100" w:right="17"/>
      </w:pPr>
    </w:p>
    <w:p w14:paraId="320F7F9D" w14:textId="574973D9" w:rsidR="001213C9" w:rsidRDefault="001213C9" w:rsidP="001213C9">
      <w:pPr>
        <w:pStyle w:val="BodyText"/>
        <w:ind w:left="100" w:right="17"/>
      </w:pPr>
      <w:r>
        <w:t>The Stow Recreation Commission is seeking dynamic individuals to supervise and engage participants in our afternoon children’s program at the Stow Community Center.  Applicants must possess a high energy level, a strong work ethic, and administrative ability.  The</w:t>
      </w:r>
      <w:r>
        <w:rPr>
          <w:spacing w:val="-3"/>
        </w:rPr>
        <w:t xml:space="preserve"> </w:t>
      </w:r>
      <w:r>
        <w:t>Afternoon Program</w:t>
      </w:r>
      <w:r>
        <w:rPr>
          <w:spacing w:val="-4"/>
        </w:rPr>
        <w:t xml:space="preserve"> </w:t>
      </w:r>
      <w:r>
        <w:t>Counselor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 what it takes to ensure an enjoyable and meaningful experience for the program’s participants.</w:t>
      </w:r>
    </w:p>
    <w:p w14:paraId="179F824E" w14:textId="77777777" w:rsidR="001213C9" w:rsidRDefault="001213C9" w:rsidP="001213C9">
      <w:pPr>
        <w:pStyle w:val="BodyText"/>
      </w:pPr>
    </w:p>
    <w:p w14:paraId="5D569CC3" w14:textId="77777777" w:rsidR="001213C9" w:rsidRPr="001213C9" w:rsidRDefault="001213C9" w:rsidP="001213C9">
      <w:pPr>
        <w:pStyle w:val="Heading1"/>
        <w:spacing w:line="268" w:lineRule="exact"/>
        <w:rPr>
          <w:sz w:val="24"/>
          <w:szCs w:val="24"/>
        </w:rPr>
      </w:pPr>
      <w:r w:rsidRPr="001213C9">
        <w:rPr>
          <w:sz w:val="24"/>
          <w:szCs w:val="24"/>
        </w:rPr>
        <w:t>Essential</w:t>
      </w:r>
      <w:r w:rsidRPr="001213C9">
        <w:rPr>
          <w:spacing w:val="-6"/>
          <w:sz w:val="24"/>
          <w:szCs w:val="24"/>
        </w:rPr>
        <w:t xml:space="preserve"> </w:t>
      </w:r>
      <w:r w:rsidRPr="001213C9">
        <w:rPr>
          <w:spacing w:val="-2"/>
          <w:sz w:val="24"/>
          <w:szCs w:val="24"/>
        </w:rPr>
        <w:t>Functions:</w:t>
      </w:r>
    </w:p>
    <w:p w14:paraId="5EC8C80B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ind w:right="231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Plan and facilitate program activities.</w:t>
      </w:r>
    </w:p>
    <w:p w14:paraId="57AF3AB7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ind w:right="231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Engage and supervise participants in a variety of arts and crafts, sports, games, homework,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literacy, team-building exercises,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character development programs, and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 xml:space="preserve">hobbies. </w:t>
      </w:r>
    </w:p>
    <w:p w14:paraId="786C6DD2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ind w:right="231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Assist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in the organization and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facilitation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of any field trips, guest visits, and special activities.</w:t>
      </w:r>
    </w:p>
    <w:p w14:paraId="72BE0E57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ind w:right="154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Assist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with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the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set-up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clean-up of facilities, equipment, and program activities.</w:t>
      </w:r>
    </w:p>
    <w:p w14:paraId="003925F5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1"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Treat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minor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cuts,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scrapes,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bumps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as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needed.</w:t>
      </w:r>
    </w:p>
    <w:p w14:paraId="2B71CF58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Attend</w:t>
      </w:r>
      <w:r w:rsidRPr="001213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scheduled</w:t>
      </w:r>
      <w:r w:rsidRPr="001213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staff</w:t>
      </w:r>
      <w:r w:rsidRPr="001213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meetings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training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events</w:t>
      </w:r>
      <w:r w:rsidRPr="001213C9">
        <w:rPr>
          <w:rFonts w:ascii="Times New Roman" w:hAnsi="Times New Roman"/>
          <w:spacing w:val="-2"/>
          <w:sz w:val="24"/>
          <w:szCs w:val="24"/>
        </w:rPr>
        <w:t>.</w:t>
      </w:r>
    </w:p>
    <w:p w14:paraId="482C244F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Enforce program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rules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regulations.</w:t>
      </w:r>
    </w:p>
    <w:p w14:paraId="6079BB8C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Ensure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safety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in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the</w:t>
      </w:r>
      <w:r w:rsidRPr="001213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recreational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pacing w:val="-2"/>
          <w:sz w:val="24"/>
          <w:szCs w:val="24"/>
        </w:rPr>
        <w:t>facilities and within the program.</w:t>
      </w:r>
    </w:p>
    <w:p w14:paraId="391CC353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1"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Greet</w:t>
      </w:r>
      <w:r w:rsidRPr="001213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new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arrivals, introduce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them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to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other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participants,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explain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program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facility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pacing w:val="-2"/>
          <w:sz w:val="24"/>
          <w:szCs w:val="24"/>
        </w:rPr>
        <w:t>rules.</w:t>
      </w:r>
    </w:p>
    <w:p w14:paraId="1F7E1C59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Report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participant and guardian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complaints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to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leadership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work together to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resolve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pacing w:val="-2"/>
          <w:sz w:val="24"/>
          <w:szCs w:val="24"/>
        </w:rPr>
        <w:t>issues.</w:t>
      </w:r>
    </w:p>
    <w:p w14:paraId="441249F7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Perform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other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related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duties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as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required.</w:t>
      </w:r>
    </w:p>
    <w:p w14:paraId="0CAC5516" w14:textId="77777777" w:rsidR="001213C9" w:rsidRPr="001213C9" w:rsidRDefault="001213C9" w:rsidP="001213C9">
      <w:pPr>
        <w:pStyle w:val="BodyText"/>
        <w:spacing w:before="11"/>
        <w:rPr>
          <w:sz w:val="24"/>
          <w:szCs w:val="24"/>
        </w:rPr>
      </w:pPr>
    </w:p>
    <w:p w14:paraId="4A48E3FD" w14:textId="77777777" w:rsidR="001213C9" w:rsidRPr="001213C9" w:rsidRDefault="001213C9" w:rsidP="001213C9">
      <w:pPr>
        <w:pStyle w:val="Heading1"/>
        <w:rPr>
          <w:sz w:val="24"/>
          <w:szCs w:val="24"/>
        </w:rPr>
      </w:pPr>
      <w:r w:rsidRPr="001213C9">
        <w:rPr>
          <w:spacing w:val="-2"/>
          <w:sz w:val="24"/>
          <w:szCs w:val="24"/>
        </w:rPr>
        <w:t>Qualifications:</w:t>
      </w:r>
    </w:p>
    <w:p w14:paraId="695F472F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Must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be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16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years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of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age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or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older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 xml:space="preserve">to </w:t>
      </w:r>
      <w:r w:rsidRPr="001213C9">
        <w:rPr>
          <w:rFonts w:ascii="Times New Roman" w:hAnsi="Times New Roman"/>
          <w:spacing w:val="-4"/>
          <w:sz w:val="24"/>
          <w:szCs w:val="24"/>
        </w:rPr>
        <w:t>apply.</w:t>
      </w:r>
    </w:p>
    <w:p w14:paraId="073AD3F5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Display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genuine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interest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in</w:t>
      </w:r>
      <w:r w:rsidRPr="001213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variety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of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camp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activities.</w:t>
      </w:r>
    </w:p>
    <w:p w14:paraId="76E21779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79" w:lineRule="exact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Prior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experience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with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pacing w:val="-2"/>
          <w:sz w:val="24"/>
          <w:szCs w:val="24"/>
        </w:rPr>
        <w:t>children.</w:t>
      </w:r>
    </w:p>
    <w:p w14:paraId="5AAB6302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before="1" w:after="0" w:line="240" w:lineRule="auto"/>
        <w:ind w:right="310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Ability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to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participate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in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games,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sports,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physical</w:t>
      </w:r>
      <w:r w:rsidRPr="001213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activities.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7C022CD9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z w:val="24"/>
          <w:szCs w:val="24"/>
        </w:rPr>
        <w:t>Ability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to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maintain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attention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high</w:t>
      </w:r>
      <w:r w:rsidRPr="001213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level</w:t>
      </w:r>
      <w:r w:rsidRPr="001213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of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energy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and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enthusiasm</w:t>
      </w:r>
      <w:r w:rsidRPr="001213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213C9">
        <w:rPr>
          <w:rFonts w:ascii="Times New Roman" w:hAnsi="Times New Roman"/>
          <w:sz w:val="24"/>
          <w:szCs w:val="24"/>
        </w:rPr>
        <w:t>each</w:t>
      </w:r>
      <w:r w:rsidRPr="001213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213C9">
        <w:rPr>
          <w:rFonts w:ascii="Times New Roman" w:hAnsi="Times New Roman"/>
          <w:spacing w:val="-5"/>
          <w:sz w:val="24"/>
          <w:szCs w:val="24"/>
        </w:rPr>
        <w:t>day.</w:t>
      </w:r>
    </w:p>
    <w:p w14:paraId="7A7F7AF6" w14:textId="77777777" w:rsidR="001213C9" w:rsidRPr="001213C9" w:rsidRDefault="001213C9" w:rsidP="001213C9">
      <w:pPr>
        <w:pStyle w:val="ListParagraph"/>
        <w:widowControl w:val="0"/>
        <w:numPr>
          <w:ilvl w:val="0"/>
          <w:numId w:val="4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213C9">
        <w:rPr>
          <w:rFonts w:ascii="Times New Roman" w:hAnsi="Times New Roman"/>
          <w:spacing w:val="-5"/>
          <w:sz w:val="24"/>
          <w:szCs w:val="24"/>
        </w:rPr>
        <w:t>CORI &amp; SORI check required.</w:t>
      </w:r>
    </w:p>
    <w:p w14:paraId="079D3292" w14:textId="77777777" w:rsidR="001213C9" w:rsidRPr="001213C9" w:rsidRDefault="001213C9" w:rsidP="001213C9">
      <w:pPr>
        <w:pStyle w:val="BodyText"/>
        <w:ind w:left="460"/>
        <w:rPr>
          <w:b/>
          <w:sz w:val="24"/>
          <w:szCs w:val="24"/>
        </w:rPr>
      </w:pPr>
    </w:p>
    <w:sectPr w:rsidR="001213C9" w:rsidRPr="0012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244"/>
    <w:multiLevelType w:val="hybridMultilevel"/>
    <w:tmpl w:val="6DB2A766"/>
    <w:lvl w:ilvl="0" w:tplc="A6BCF3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A82ED1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2" w:tplc="79B6A2AE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3" w:tplc="678619AA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0436EEC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5" w:tplc="5B30C0CC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D062F49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 w:tplc="FF5886E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B27603A8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896610"/>
    <w:multiLevelType w:val="hybridMultilevel"/>
    <w:tmpl w:val="85CE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11619D"/>
    <w:multiLevelType w:val="hybridMultilevel"/>
    <w:tmpl w:val="F1D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404B"/>
    <w:multiLevelType w:val="hybridMultilevel"/>
    <w:tmpl w:val="61985E1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70442847">
    <w:abstractNumId w:val="2"/>
  </w:num>
  <w:num w:numId="2" w16cid:durableId="1258714691">
    <w:abstractNumId w:val="1"/>
  </w:num>
  <w:num w:numId="3" w16cid:durableId="188641236">
    <w:abstractNumId w:val="3"/>
  </w:num>
  <w:num w:numId="4" w16cid:durableId="93601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44"/>
    <w:rsid w:val="0001156E"/>
    <w:rsid w:val="001213C9"/>
    <w:rsid w:val="00167759"/>
    <w:rsid w:val="001E7544"/>
    <w:rsid w:val="00221F06"/>
    <w:rsid w:val="00227EB2"/>
    <w:rsid w:val="0025274B"/>
    <w:rsid w:val="002B2C92"/>
    <w:rsid w:val="0031025E"/>
    <w:rsid w:val="003F6908"/>
    <w:rsid w:val="004C7B39"/>
    <w:rsid w:val="004F76E4"/>
    <w:rsid w:val="0067579F"/>
    <w:rsid w:val="00780F02"/>
    <w:rsid w:val="007D32AE"/>
    <w:rsid w:val="007E5C35"/>
    <w:rsid w:val="007F3C8E"/>
    <w:rsid w:val="0087139A"/>
    <w:rsid w:val="00991AE6"/>
    <w:rsid w:val="00A53266"/>
    <w:rsid w:val="00AE738C"/>
    <w:rsid w:val="00B31A17"/>
    <w:rsid w:val="00BD526C"/>
    <w:rsid w:val="00BE08FB"/>
    <w:rsid w:val="00CD7F42"/>
    <w:rsid w:val="00D32911"/>
    <w:rsid w:val="00E50BC8"/>
    <w:rsid w:val="00E76DBD"/>
    <w:rsid w:val="00F1113C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FA72"/>
  <w15:chartTrackingRefBased/>
  <w15:docId w15:val="{3058BCB1-84E1-4E1B-80B6-C90FEA4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80F02"/>
    <w:pPr>
      <w:widowControl w:val="0"/>
      <w:autoSpaceDE w:val="0"/>
      <w:autoSpaceDN w:val="0"/>
      <w:spacing w:before="1"/>
      <w:ind w:left="240"/>
      <w:outlineLvl w:val="0"/>
    </w:pPr>
    <w:rPr>
      <w:rFonts w:ascii="Times New Roman" w:hAnsi="Times New Roman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025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i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1025E"/>
    <w:rPr>
      <w:rFonts w:ascii="Times New Roman" w:eastAsiaTheme="majorEastAsia" w:hAnsi="Times New Roman" w:cstheme="majorBidi"/>
      <w:b/>
      <w:i/>
      <w:sz w:val="24"/>
    </w:rPr>
  </w:style>
  <w:style w:type="character" w:styleId="Hyperlink">
    <w:name w:val="Hyperlink"/>
    <w:uiPriority w:val="99"/>
    <w:unhideWhenUsed/>
    <w:rsid w:val="001E7544"/>
    <w:rPr>
      <w:color w:val="0000FF"/>
      <w:u w:val="single"/>
    </w:rPr>
  </w:style>
  <w:style w:type="paragraph" w:styleId="NoSpacing">
    <w:name w:val="No Spacing"/>
    <w:uiPriority w:val="1"/>
    <w:qFormat/>
    <w:rsid w:val="001E75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E75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E75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1E754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1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25274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F02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80F02"/>
    <w:pPr>
      <w:widowControl w:val="0"/>
      <w:autoSpaceDE w:val="0"/>
      <w:autoSpaceDN w:val="0"/>
      <w:spacing w:before="1"/>
    </w:pPr>
    <w:rPr>
      <w:rFonts w:ascii="Times New Roman" w:hAnsi="Times New Roman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80F0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eation@stow-m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Hamilton</dc:creator>
  <cp:keywords/>
  <dc:description/>
  <cp:lastModifiedBy>Laura Dow</cp:lastModifiedBy>
  <cp:revision>2</cp:revision>
  <dcterms:created xsi:type="dcterms:W3CDTF">2023-10-05T18:15:00Z</dcterms:created>
  <dcterms:modified xsi:type="dcterms:W3CDTF">2023-10-05T18:15:00Z</dcterms:modified>
</cp:coreProperties>
</file>